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A4F4" w14:textId="2D7D1BD4" w:rsidR="00E4649F" w:rsidRDefault="00917A21" w:rsidP="00176C54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  <w:r w:rsidRPr="00176C54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  <w:t>SENIOR ACCOUNTANT RESUME</w:t>
      </w:r>
    </w:p>
    <w:p w14:paraId="33A158E0" w14:textId="77777777" w:rsidR="00176C54" w:rsidRPr="00176C54" w:rsidRDefault="00176C54" w:rsidP="00176C54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</w:p>
    <w:p w14:paraId="393354A3" w14:textId="77777777" w:rsidR="00E4649F" w:rsidRPr="00176C54" w:rsidRDefault="00E4649F" w:rsidP="00176C54">
      <w:pPr>
        <w:spacing w:after="0" w:line="240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William W. Deloitte</w:t>
      </w:r>
    </w:p>
    <w:p w14:paraId="0142D579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Nationality: English</w:t>
      </w:r>
    </w:p>
    <w:p w14:paraId="7C0437C7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Date of birth: 1818-12-02</w:t>
      </w:r>
    </w:p>
    <w:p w14:paraId="48DCCFAB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Email address: hello@kickresume.com</w:t>
      </w:r>
    </w:p>
    <w:p w14:paraId="5A17BA99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Phone number: (999) 999 9999</w:t>
      </w:r>
    </w:p>
    <w:p w14:paraId="5B5E5380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 xml:space="preserve">Web: </w:t>
      </w:r>
      <w:r w:rsidR="00917A21" w:rsidRPr="00176C54">
        <w:rPr>
          <w:rFonts w:ascii="Century Gothic" w:eastAsia="Times New Roman" w:hAnsi="Century Gothic" w:cs="Arial"/>
          <w:sz w:val="24"/>
          <w:szCs w:val="24"/>
        </w:rPr>
        <w:t>www.kickresume.com</w:t>
      </w:r>
    </w:p>
    <w:p w14:paraId="4CB6401F" w14:textId="77777777" w:rsidR="00917A21" w:rsidRPr="00176C54" w:rsidRDefault="00917A21" w:rsidP="00176C54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14:paraId="06C6D150" w14:textId="77777777" w:rsidR="00A14892" w:rsidRPr="00176C54" w:rsidRDefault="00E4649F" w:rsidP="00176C54">
      <w:pPr>
        <w:spacing w:after="0" w:line="240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176C54">
        <w:rPr>
          <w:rFonts w:ascii="Century Gothic" w:eastAsia="Times New Roman" w:hAnsi="Century Gothic" w:cs="Arial"/>
          <w:b/>
          <w:bCs/>
          <w:sz w:val="32"/>
          <w:szCs w:val="32"/>
        </w:rPr>
        <w:t>Work experience</w:t>
      </w:r>
    </w:p>
    <w:p w14:paraId="14589AB2" w14:textId="01F7262C" w:rsidR="00E4649F" w:rsidRPr="00176C54" w:rsidRDefault="00E4649F" w:rsidP="00176C54">
      <w:pPr>
        <w:spacing w:after="0" w:line="240" w:lineRule="auto"/>
        <w:outlineLvl w:val="3"/>
        <w:rPr>
          <w:rFonts w:ascii="Century Gothic" w:eastAsia="Times New Roman" w:hAnsi="Century Gothic" w:cs="Arial"/>
          <w:b/>
          <w:bCs/>
        </w:rPr>
      </w:pP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2007/2009 - present,</w:t>
      </w:r>
      <w:r w:rsidR="00176C54" w:rsidRPr="00176C54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Co-founder &amp; Partner, </w:t>
      </w:r>
      <w:proofErr w:type="spellStart"/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Delloite</w:t>
      </w:r>
      <w:proofErr w:type="spellEnd"/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, </w:t>
      </w:r>
      <w:proofErr w:type="spellStart"/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Plender</w:t>
      </w:r>
      <w:proofErr w:type="spellEnd"/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, Griffiths &amp; Co., London</w:t>
      </w:r>
    </w:p>
    <w:p w14:paraId="26334DB9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Overseeing all aspects of financial control in the business.</w:t>
      </w:r>
    </w:p>
    <w:p w14:paraId="0865BE9D" w14:textId="77777777" w:rsidR="00176C54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Liaise with auditors, bankers, and relevant statutory bodies on related matters.</w:t>
      </w:r>
    </w:p>
    <w:p w14:paraId="05BD42D1" w14:textId="6B3CBF60" w:rsidR="00176C54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Researching taxation regulations relevant to the needs of clients and adapting them into forms</w:t>
      </w:r>
      <w:r w:rsidR="00176C54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176C54">
        <w:rPr>
          <w:rFonts w:ascii="Century Gothic" w:eastAsia="Times New Roman" w:hAnsi="Century Gothic" w:cs="Arial"/>
          <w:sz w:val="24"/>
          <w:szCs w:val="24"/>
        </w:rPr>
        <w:t>that are easier to understand.</w:t>
      </w:r>
    </w:p>
    <w:p w14:paraId="32D2E628" w14:textId="77777777" w:rsidR="00176C54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Responsible for opening and tracking the accounts of customers and vendors.</w:t>
      </w:r>
    </w:p>
    <w:p w14:paraId="25B53752" w14:textId="5BD5C42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 xml:space="preserve">Understanding the promotions of brands and commercial </w:t>
      </w:r>
      <w:r w:rsidR="00A14892" w:rsidRPr="00176C54">
        <w:rPr>
          <w:rFonts w:ascii="Century Gothic" w:eastAsia="Times New Roman" w:hAnsi="Century Gothic" w:cs="Arial"/>
          <w:sz w:val="24"/>
          <w:szCs w:val="24"/>
        </w:rPr>
        <w:t>centers</w:t>
      </w:r>
      <w:r w:rsidRPr="00176C54">
        <w:rPr>
          <w:rFonts w:ascii="Century Gothic" w:eastAsia="Times New Roman" w:hAnsi="Century Gothic" w:cs="Arial"/>
          <w:sz w:val="24"/>
          <w:szCs w:val="24"/>
        </w:rPr>
        <w:t xml:space="preserve"> to advise customers and sales associate.</w:t>
      </w:r>
    </w:p>
    <w:p w14:paraId="341804DB" w14:textId="77777777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187F04A7" w14:textId="501CE548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8"/>
          <w:szCs w:val="28"/>
        </w:rPr>
      </w:pP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03/2005 - 05/2009,</w:t>
      </w:r>
      <w:r w:rsidR="00176C54" w:rsidRPr="00176C54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Accountant, </w:t>
      </w:r>
      <w:r w:rsidR="00A14892" w:rsidRPr="00176C54">
        <w:rPr>
          <w:rFonts w:ascii="Century Gothic" w:eastAsia="Times New Roman" w:hAnsi="Century Gothic" w:cs="Arial"/>
          <w:b/>
          <w:bCs/>
          <w:sz w:val="28"/>
          <w:szCs w:val="28"/>
        </w:rPr>
        <w:t>Bankruptcy</w:t>
      </w: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Court, London</w:t>
      </w:r>
    </w:p>
    <w:p w14:paraId="6F14B02D" w14:textId="77777777" w:rsidR="00176C54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Performed all accounting features, including bank reconciliations, expense accruals, coding of transaction, and reviewing of bookkeeper's entries.</w:t>
      </w:r>
    </w:p>
    <w:p w14:paraId="6723B4E4" w14:textId="77777777" w:rsidR="00176C54" w:rsidRPr="00176C54" w:rsidRDefault="00176C54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R</w:t>
      </w:r>
      <w:r w:rsidR="00E4649F" w:rsidRPr="00176C54">
        <w:rPr>
          <w:rFonts w:ascii="Century Gothic" w:eastAsia="Times New Roman" w:hAnsi="Century Gothic" w:cs="Arial"/>
          <w:sz w:val="24"/>
          <w:szCs w:val="24"/>
        </w:rPr>
        <w:t>eviewed invoices for accuracy within contractual guidelines and dealt directly with vendors to resolve invoice discrepancies.</w:t>
      </w:r>
    </w:p>
    <w:p w14:paraId="30D6B035" w14:textId="4B9325F3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Suggested ways to reduce costs (25%), enhance revenues (12%), and improve profits (7%).</w:t>
      </w:r>
    </w:p>
    <w:p w14:paraId="3732A43E" w14:textId="77777777" w:rsidR="00E4649F" w:rsidRPr="00176C54" w:rsidRDefault="00E4649F" w:rsidP="00176C54">
      <w:pPr>
        <w:spacing w:after="0" w:line="240" w:lineRule="auto"/>
        <w:ind w:left="2880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2CD3A0D6" w14:textId="09CC49DD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06/2004 - 03/2005,</w:t>
      </w:r>
      <w:r w:rsidR="00176C54" w:rsidRPr="00176C54">
        <w:rPr>
          <w:rFonts w:ascii="Century Gothic" w:eastAsia="Times New Roman" w:hAnsi="Century Gothic" w:cs="Arial"/>
          <w:sz w:val="28"/>
          <w:szCs w:val="28"/>
        </w:rPr>
        <w:t xml:space="preserve"> </w:t>
      </w: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Official Assignee Assistant, </w:t>
      </w:r>
      <w:r w:rsidR="00AA07FD" w:rsidRPr="00176C54">
        <w:rPr>
          <w:rFonts w:ascii="Century Gothic" w:eastAsia="Times New Roman" w:hAnsi="Century Gothic" w:cs="Arial"/>
          <w:b/>
          <w:bCs/>
          <w:sz w:val="28"/>
          <w:szCs w:val="28"/>
        </w:rPr>
        <w:t>Bankruptcy</w:t>
      </w: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Court, London</w:t>
      </w:r>
    </w:p>
    <w:p w14:paraId="6F5E9EA7" w14:textId="77777777" w:rsidR="00176C54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Prepare documents relating to debit notes, bills, invoices, etc.</w:t>
      </w:r>
    </w:p>
    <w:p w14:paraId="3B9F56A0" w14:textId="77777777" w:rsidR="00176C54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Prepare monthly reports and financial statements.</w:t>
      </w:r>
    </w:p>
    <w:p w14:paraId="393313E9" w14:textId="2D8A2045" w:rsidR="00A14892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Performed other tasks assigned by Official Assignee.</w:t>
      </w:r>
    </w:p>
    <w:p w14:paraId="778F9E38" w14:textId="77777777" w:rsidR="00A14892" w:rsidRPr="00176C54" w:rsidRDefault="00A14892" w:rsidP="00176C54">
      <w:pPr>
        <w:spacing w:after="0" w:line="240" w:lineRule="auto"/>
        <w:outlineLvl w:val="3"/>
        <w:rPr>
          <w:rFonts w:ascii="Century Gothic" w:eastAsia="Times New Roman" w:hAnsi="Century Gothic" w:cs="Arial"/>
          <w:b/>
          <w:bCs/>
          <w:sz w:val="12"/>
          <w:szCs w:val="12"/>
        </w:rPr>
      </w:pPr>
    </w:p>
    <w:p w14:paraId="5BB5BC9C" w14:textId="77777777" w:rsidR="00E4649F" w:rsidRPr="00176C54" w:rsidRDefault="00E4649F" w:rsidP="00176C54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76C54">
        <w:rPr>
          <w:rFonts w:ascii="Century Gothic" w:hAnsi="Century Gothic"/>
          <w:b/>
          <w:bCs/>
          <w:sz w:val="32"/>
          <w:szCs w:val="32"/>
        </w:rPr>
        <w:t>Education</w:t>
      </w:r>
    </w:p>
    <w:p w14:paraId="661186A9" w14:textId="36326174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76C54">
        <w:rPr>
          <w:rFonts w:ascii="Century Gothic" w:eastAsia="Times New Roman" w:hAnsi="Century Gothic" w:cs="Arial"/>
          <w:b/>
          <w:bCs/>
          <w:sz w:val="28"/>
          <w:szCs w:val="28"/>
        </w:rPr>
        <w:t>09/2001 - 07/2004, BSc Accounting and Finance, London School of Economics, London</w:t>
      </w:r>
    </w:p>
    <w:p w14:paraId="4967E101" w14:textId="34F5F721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176C54">
        <w:rPr>
          <w:rFonts w:ascii="Century Gothic" w:eastAsia="Times New Roman" w:hAnsi="Century Gothic" w:cs="Arial"/>
          <w:spacing w:val="1"/>
          <w:sz w:val="24"/>
          <w:szCs w:val="24"/>
        </w:rPr>
        <w:t xml:space="preserve">First Class </w:t>
      </w:r>
      <w:r w:rsidR="00AA07FD" w:rsidRPr="00176C54">
        <w:rPr>
          <w:rFonts w:ascii="Century Gothic" w:eastAsia="Times New Roman" w:hAnsi="Century Gothic" w:cs="Arial"/>
          <w:spacing w:val="1"/>
          <w:sz w:val="24"/>
          <w:szCs w:val="24"/>
        </w:rPr>
        <w:t>Honors</w:t>
      </w:r>
      <w:r w:rsidRPr="00176C54">
        <w:rPr>
          <w:rFonts w:ascii="Century Gothic" w:eastAsia="Times New Roman" w:hAnsi="Century Gothic" w:cs="Arial"/>
          <w:spacing w:val="1"/>
          <w:sz w:val="24"/>
          <w:szCs w:val="24"/>
        </w:rPr>
        <w:t xml:space="preserve"> Degree</w:t>
      </w:r>
    </w:p>
    <w:p w14:paraId="312FB483" w14:textId="5A4A95E9" w:rsidR="00E4649F" w:rsidRPr="00176C54" w:rsidRDefault="00E4649F" w:rsidP="00176C54">
      <w:pPr>
        <w:spacing w:after="0" w:line="240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176C54">
        <w:rPr>
          <w:rFonts w:ascii="Century Gothic" w:eastAsia="Times New Roman" w:hAnsi="Century Gothic" w:cs="Arial"/>
          <w:spacing w:val="1"/>
          <w:sz w:val="24"/>
          <w:szCs w:val="24"/>
        </w:rPr>
        <w:t xml:space="preserve">Developed core knowledge and skills in accounting and finance. Learnt to </w:t>
      </w:r>
      <w:r w:rsidR="00AA07FD" w:rsidRPr="00176C54">
        <w:rPr>
          <w:rFonts w:ascii="Century Gothic" w:eastAsia="Times New Roman" w:hAnsi="Century Gothic" w:cs="Arial"/>
          <w:spacing w:val="1"/>
          <w:sz w:val="24"/>
          <w:szCs w:val="24"/>
        </w:rPr>
        <w:t>analyses</w:t>
      </w:r>
      <w:r w:rsidRPr="00176C54">
        <w:rPr>
          <w:rFonts w:ascii="Century Gothic" w:eastAsia="Times New Roman" w:hAnsi="Century Gothic" w:cs="Arial"/>
          <w:spacing w:val="1"/>
          <w:sz w:val="24"/>
          <w:szCs w:val="24"/>
        </w:rPr>
        <w:t xml:space="preserve"> ways in which management, shareholders, and various other stakeholders understand and operate </w:t>
      </w:r>
      <w:r w:rsidR="00176C54" w:rsidRPr="00176C54">
        <w:rPr>
          <w:rFonts w:ascii="Century Gothic" w:eastAsia="Times New Roman" w:hAnsi="Century Gothic" w:cs="Arial"/>
          <w:spacing w:val="1"/>
          <w:sz w:val="24"/>
          <w:szCs w:val="24"/>
        </w:rPr>
        <w:t>organizations</w:t>
      </w:r>
      <w:r w:rsidRPr="00176C54">
        <w:rPr>
          <w:rFonts w:ascii="Century Gothic" w:eastAsia="Times New Roman" w:hAnsi="Century Gothic" w:cs="Arial"/>
          <w:spacing w:val="1"/>
          <w:sz w:val="24"/>
          <w:szCs w:val="24"/>
        </w:rPr>
        <w:t xml:space="preserve"> and institutions within the economy and society.</w:t>
      </w:r>
    </w:p>
    <w:p w14:paraId="0E2CD491" w14:textId="77777777" w:rsidR="00A14892" w:rsidRPr="00176C54" w:rsidRDefault="00A14892" w:rsidP="00176C54">
      <w:pPr>
        <w:spacing w:after="0" w:line="240" w:lineRule="auto"/>
        <w:ind w:left="2520"/>
        <w:rPr>
          <w:rFonts w:ascii="Century Gothic" w:eastAsia="Times New Roman" w:hAnsi="Century Gothic" w:cs="Arial"/>
          <w:spacing w:val="1"/>
          <w:sz w:val="12"/>
          <w:szCs w:val="12"/>
        </w:rPr>
      </w:pPr>
    </w:p>
    <w:p w14:paraId="68E38362" w14:textId="77777777" w:rsidR="00A14892" w:rsidRPr="00176C54" w:rsidRDefault="00A14892" w:rsidP="00176C54">
      <w:pPr>
        <w:spacing w:after="0" w:line="240" w:lineRule="auto"/>
        <w:outlineLvl w:val="3"/>
        <w:rPr>
          <w:rFonts w:ascii="Century Gothic" w:eastAsia="Times New Roman" w:hAnsi="Century Gothic" w:cs="Arial"/>
          <w:sz w:val="12"/>
          <w:szCs w:val="12"/>
        </w:rPr>
      </w:pPr>
      <w:bookmarkStart w:id="0" w:name="_GoBack"/>
      <w:bookmarkEnd w:id="0"/>
    </w:p>
    <w:p w14:paraId="7B343617" w14:textId="77777777" w:rsidR="00E4649F" w:rsidRPr="00176C54" w:rsidRDefault="00E4649F" w:rsidP="00176C54">
      <w:pPr>
        <w:spacing w:after="0" w:line="240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176C54">
        <w:rPr>
          <w:rFonts w:ascii="Century Gothic" w:eastAsia="Times New Roman" w:hAnsi="Century Gothic" w:cs="Arial"/>
          <w:b/>
          <w:bCs/>
          <w:sz w:val="32"/>
          <w:szCs w:val="32"/>
        </w:rPr>
        <w:lastRenderedPageBreak/>
        <w:t>Skills</w:t>
      </w:r>
    </w:p>
    <w:p w14:paraId="1D0C1B5A" w14:textId="77777777" w:rsidR="00E4649F" w:rsidRPr="00176C54" w:rsidRDefault="00E4649F" w:rsidP="00176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German</w:t>
      </w:r>
    </w:p>
    <w:p w14:paraId="7481FD12" w14:textId="77777777" w:rsidR="00E4649F" w:rsidRPr="00176C54" w:rsidRDefault="00E4649F" w:rsidP="00176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French</w:t>
      </w:r>
    </w:p>
    <w:p w14:paraId="39D69047" w14:textId="77777777" w:rsidR="00E4649F" w:rsidRPr="00176C54" w:rsidRDefault="00E4649F" w:rsidP="00176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SQL</w:t>
      </w:r>
    </w:p>
    <w:p w14:paraId="7769CDA1" w14:textId="77777777" w:rsidR="00E4649F" w:rsidRPr="00176C54" w:rsidRDefault="00E4649F" w:rsidP="00176C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eastAsia="Times New Roman" w:hAnsi="Century Gothic" w:cs="Arial"/>
          <w:sz w:val="24"/>
          <w:szCs w:val="24"/>
        </w:rPr>
      </w:pPr>
      <w:r w:rsidRPr="00176C54">
        <w:rPr>
          <w:rFonts w:ascii="Century Gothic" w:eastAsia="Times New Roman" w:hAnsi="Century Gothic" w:cs="Arial"/>
          <w:sz w:val="24"/>
          <w:szCs w:val="24"/>
        </w:rPr>
        <w:t>Visio</w:t>
      </w:r>
    </w:p>
    <w:p w14:paraId="31029186" w14:textId="77777777" w:rsidR="00E4649F" w:rsidRPr="00176C54" w:rsidRDefault="00E4649F" w:rsidP="00176C54">
      <w:pPr>
        <w:spacing w:after="0"/>
        <w:rPr>
          <w:rFonts w:ascii="Century Gothic" w:hAnsi="Century Gothic"/>
          <w:sz w:val="12"/>
          <w:szCs w:val="12"/>
        </w:rPr>
      </w:pPr>
    </w:p>
    <w:sectPr w:rsidR="00E4649F" w:rsidRPr="00176C54" w:rsidSect="00E4649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F263" w14:textId="77777777" w:rsidR="00902882" w:rsidRDefault="00902882" w:rsidP="004E6C53">
      <w:pPr>
        <w:spacing w:after="0" w:line="240" w:lineRule="auto"/>
      </w:pPr>
      <w:r>
        <w:separator/>
      </w:r>
    </w:p>
  </w:endnote>
  <w:endnote w:type="continuationSeparator" w:id="0">
    <w:p w14:paraId="1EB86CF0" w14:textId="77777777" w:rsidR="00902882" w:rsidRDefault="00902882" w:rsidP="004E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1063783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5AE4F7" w14:textId="5AD83E10" w:rsidR="004E6C53" w:rsidRPr="004E6C53" w:rsidRDefault="004E6C53" w:rsidP="004E6C5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6C5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E6C5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E6C5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E6C5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E6C5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DF2A7" w14:textId="77777777" w:rsidR="00902882" w:rsidRDefault="00902882" w:rsidP="004E6C53">
      <w:pPr>
        <w:spacing w:after="0" w:line="240" w:lineRule="auto"/>
      </w:pPr>
      <w:r>
        <w:separator/>
      </w:r>
    </w:p>
  </w:footnote>
  <w:footnote w:type="continuationSeparator" w:id="0">
    <w:p w14:paraId="52E26342" w14:textId="77777777" w:rsidR="00902882" w:rsidRDefault="00902882" w:rsidP="004E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73B"/>
    <w:multiLevelType w:val="multilevel"/>
    <w:tmpl w:val="379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7364D"/>
    <w:multiLevelType w:val="hybridMultilevel"/>
    <w:tmpl w:val="B08E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465"/>
    <w:multiLevelType w:val="multilevel"/>
    <w:tmpl w:val="735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57C8A"/>
    <w:multiLevelType w:val="multilevel"/>
    <w:tmpl w:val="F84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9F"/>
    <w:rsid w:val="00176C54"/>
    <w:rsid w:val="004E6C53"/>
    <w:rsid w:val="00902882"/>
    <w:rsid w:val="00917A21"/>
    <w:rsid w:val="00997C41"/>
    <w:rsid w:val="00A14892"/>
    <w:rsid w:val="00AA07FD"/>
    <w:rsid w:val="00E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02A7"/>
  <w15:chartTrackingRefBased/>
  <w15:docId w15:val="{E3810D44-9ED7-4060-AC9A-2E100740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464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64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649F"/>
    <w:rPr>
      <w:i/>
      <w:iCs/>
    </w:rPr>
  </w:style>
  <w:style w:type="paragraph" w:styleId="ListParagraph">
    <w:name w:val="List Paragraph"/>
    <w:basedOn w:val="Normal"/>
    <w:uiPriority w:val="34"/>
    <w:qFormat/>
    <w:rsid w:val="00A1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A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C53"/>
  </w:style>
  <w:style w:type="paragraph" w:styleId="Footer">
    <w:name w:val="footer"/>
    <w:basedOn w:val="Normal"/>
    <w:link w:val="FooterChar"/>
    <w:uiPriority w:val="99"/>
    <w:unhideWhenUsed/>
    <w:rsid w:val="004E6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227A-4E29-4C8B-B068-CC0C6931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241</Words>
  <Characters>1544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</cp:revision>
  <dcterms:created xsi:type="dcterms:W3CDTF">2022-09-08T22:14:00Z</dcterms:created>
  <dcterms:modified xsi:type="dcterms:W3CDTF">2022-10-17T00:12:00Z</dcterms:modified>
</cp:coreProperties>
</file>